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B580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Bear Creek Hamlet</w:t>
      </w:r>
    </w:p>
    <w:p w14:paraId="2BC4DDA5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Campbellton Historic Crossroads</w:t>
      </w:r>
    </w:p>
    <w:p w14:paraId="3A77DD3B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Crossroads (Wilkerson Mill Rd)</w:t>
      </w:r>
    </w:p>
    <w:p w14:paraId="236EF58E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Cedar Grove Estates</w:t>
      </w:r>
    </w:p>
    <w:p w14:paraId="72CF093F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Heather Wood Manor</w:t>
      </w:r>
    </w:p>
    <w:p w14:paraId="0BA2ACBA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River Lake Farms</w:t>
      </w:r>
    </w:p>
    <w:p w14:paraId="7AC91257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Rico Historic Crossroads</w:t>
      </w:r>
    </w:p>
    <w:p w14:paraId="0ED18B58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Goodes</w:t>
      </w:r>
    </w:p>
    <w:p w14:paraId="17DB6CA3" w14:textId="77777777" w:rsidR="00542017" w:rsidRPr="00542017" w:rsidRDefault="00542017" w:rsidP="00542017">
      <w:pPr>
        <w:jc w:val="center"/>
        <w:rPr>
          <w:sz w:val="56"/>
          <w:szCs w:val="56"/>
        </w:rPr>
      </w:pPr>
      <w:r w:rsidRPr="00542017">
        <w:rPr>
          <w:sz w:val="56"/>
          <w:szCs w:val="56"/>
        </w:rPr>
        <w:t>Serenbe</w:t>
      </w:r>
    </w:p>
    <w:p w14:paraId="5B2A9F99" w14:textId="77777777" w:rsidR="00960D59" w:rsidRDefault="00000000"/>
    <w:sectPr w:rsidR="0096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7"/>
    <w:rsid w:val="0035250D"/>
    <w:rsid w:val="005021F1"/>
    <w:rsid w:val="00542017"/>
    <w:rsid w:val="009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7F27"/>
  <w15:chartTrackingRefBased/>
  <w15:docId w15:val="{A298FA04-EF1D-4BB2-996D-F36AB2C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Rokovitz</dc:creator>
  <cp:keywords/>
  <dc:description/>
  <cp:lastModifiedBy>Robbie Rokovitz</cp:lastModifiedBy>
  <cp:revision>1</cp:revision>
  <dcterms:created xsi:type="dcterms:W3CDTF">2023-02-02T18:26:00Z</dcterms:created>
  <dcterms:modified xsi:type="dcterms:W3CDTF">2023-02-02T18:27:00Z</dcterms:modified>
</cp:coreProperties>
</file>